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Group 3 Staffer Final Report - H.R. 1870</w:t>
      </w:r>
    </w:p>
    <w:p w:rsidR="00000000" w:rsidDel="00000000" w:rsidP="00000000" w:rsidRDefault="00000000" w:rsidRPr="00000000" w14:paraId="00000002">
      <w:pPr>
        <w:pStyle w:val="Heading3"/>
        <w:spacing w:after="0" w:line="480" w:lineRule="auto"/>
        <w:rPr>
          <w:b w:val="1"/>
          <w:bCs w:val="1"/>
          <w:color w:val="000000"/>
          <w:u w:val="single"/>
        </w:rPr>
      </w:pPr>
      <w:bookmarkStart w:colFirst="0" w:colLast="0" w:name="_mih4gu8rz18a" w:id="0"/>
      <w:bookmarkEnd w:id="0"/>
      <w:r w:rsidDel="00000000" w:rsidR="00000000" w:rsidRPr="00000000">
        <w:rPr>
          <w:b w:val="1"/>
          <w:bCs w:val="1"/>
          <w:color w:val="000000"/>
          <w:u w:val="single"/>
          <w:rtl w:val="0"/>
        </w:rPr>
        <w:t xml:space="preserve">Who Do You Represent?</w:t>
      </w:r>
    </w:p>
    <w:p w:rsidR="00000000" w:rsidDel="00000000" w:rsidP="00000000" w:rsidRDefault="00000000" w:rsidRPr="00000000" w14:paraId="00000003">
      <w:pPr>
        <w:numPr>
          <w:ilvl w:val="0"/>
          <w:numId w:val="1"/>
        </w:numPr>
        <w:spacing w:after="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Doris Matsui, CA-Democrat </w:t>
      </w:r>
      <w:hyperlink r:id="rId6">
        <w:r w:rsidDel="00000000" w:rsidR="00000000" w:rsidRPr="00000000">
          <w:rPr>
            <w:rFonts w:ascii="Times New Roman" w:cs="Times New Roman" w:eastAsia="Times New Roman" w:hAnsi="Times New Roman"/>
            <w:sz w:val="24"/>
            <w:szCs w:val="24"/>
            <w:u w:val="single"/>
            <w:rtl w:val="0"/>
          </w:rPr>
          <w:t xml:space="preserve">https://matsui.house.gov/</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04">
      <w:pPr>
        <w:numPr>
          <w:ilvl w:val="0"/>
          <w:numId w:val="1"/>
        </w:numPr>
        <w:spacing w:after="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Beliefs: Congresswoman Doris Matsui has represented the city of Sacramento and its surrounding areas since 2005 (District 7). She is a senior member of the House Energy and Commerce Committee, and serves as the Ranking Member of the Communications and Technology Subcommittee and as a member of the Energy, Climate, and Grid Security Subcommittee. She strongly supports the BEAD legislation, believing that although remote areas may be served better by alternative technologies, current BEAD legislation accounts for this. Rep Matsui has questioned the shift towards a technology-neutral approach and is suspicious of H.R. 1870s intentions. Matsui has criticized the Trump Administration’s ability to follow broadband laws as well as the GOP reallocating money to predetermined winners. She stresses the importance of bipartisan cooperation on spectrum policy and broadband expansion. Her priority currently sits with helping underserved and unserved Californians receive equal internet access, vocalizing her full support for BEAD. </w:t>
      </w:r>
    </w:p>
    <w:p w:rsidR="00000000" w:rsidDel="00000000" w:rsidP="00000000" w:rsidRDefault="00000000" w:rsidRPr="00000000" w14:paraId="00000005">
      <w:pPr>
        <w:pStyle w:val="Heading3"/>
        <w:spacing w:after="0" w:line="480" w:lineRule="auto"/>
        <w:rPr>
          <w:b w:val="1"/>
          <w:bCs w:val="1"/>
          <w:color w:val="000000"/>
          <w:u w:val="single"/>
        </w:rPr>
      </w:pPr>
      <w:bookmarkStart w:colFirst="0" w:colLast="0" w:name="_i4sr4q9iirqy" w:id="1"/>
      <w:bookmarkEnd w:id="1"/>
      <w:r w:rsidDel="00000000" w:rsidR="00000000" w:rsidRPr="00000000">
        <w:rPr>
          <w:b w:val="1"/>
          <w:bCs w:val="1"/>
          <w:color w:val="000000"/>
          <w:u w:val="single"/>
          <w:rtl w:val="0"/>
        </w:rPr>
        <w:t xml:space="preserve">What is the problem?</w:t>
      </w:r>
    </w:p>
    <w:p w:rsidR="00000000" w:rsidDel="00000000" w:rsidP="00000000" w:rsidRDefault="00000000" w:rsidRPr="00000000" w14:paraId="00000006">
      <w:pPr>
        <w:numPr>
          <w:ilvl w:val="0"/>
          <w:numId w:val="2"/>
        </w:numPr>
        <w:spacing w:after="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root problem?</w:t>
      </w:r>
    </w:p>
    <w:p w:rsidR="00000000" w:rsidDel="00000000" w:rsidP="00000000" w:rsidRDefault="00000000" w:rsidRPr="00000000" w14:paraId="00000007">
      <w:pPr>
        <w:numPr>
          <w:ilvl w:val="1"/>
          <w:numId w:val="2"/>
        </w:numPr>
        <w:spacing w:after="0" w:line="480" w:lineRule="auto"/>
        <w:ind w:left="1440" w:hanging="360"/>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Despite near-ubiquity in urban areas, 10 – 15% of U.S. locations remain “unserved” (no reliable source of  ≥ 25 Mbps/3 Mbps) or “underserved” (no reliable source of ≥100 Mbps/20 Mbps).</w:t>
      </w:r>
    </w:p>
    <w:p w:rsidR="00000000" w:rsidDel="00000000" w:rsidP="00000000" w:rsidRDefault="00000000" w:rsidRPr="00000000" w14:paraId="00000008">
      <w:pPr>
        <w:numPr>
          <w:ilvl w:val="1"/>
          <w:numId w:val="2"/>
        </w:numPr>
        <w:spacing w:after="0"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Even where speeds exist, low-income households may not subscribe if the service runs $60 – $80/month.</w:t>
      </w:r>
    </w:p>
    <w:p w:rsidR="00000000" w:rsidDel="00000000" w:rsidP="00000000" w:rsidRDefault="00000000" w:rsidRPr="00000000" w14:paraId="00000009">
      <w:pPr>
        <w:numPr>
          <w:ilvl w:val="1"/>
          <w:numId w:val="2"/>
        </w:numPr>
        <w:spacing w:after="0"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Internet access is crucial to life in the modern US (equity issue)</w:t>
      </w:r>
      <w:r w:rsidDel="00000000" w:rsidR="00000000" w:rsidRPr="00000000">
        <w:rPr>
          <w:rtl w:val="0"/>
        </w:rPr>
      </w:r>
    </w:p>
    <w:p w:rsidR="00000000" w:rsidDel="00000000" w:rsidP="00000000" w:rsidRDefault="00000000" w:rsidRPr="00000000" w14:paraId="0000000A">
      <w:pPr>
        <w:numPr>
          <w:ilvl w:val="0"/>
          <w:numId w:val="2"/>
        </w:numPr>
        <w:spacing w:after="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r w:rsidDel="00000000" w:rsidR="00000000" w:rsidRPr="00000000">
        <w:rPr>
          <w:rFonts w:ascii="Times New Roman" w:cs="Times New Roman" w:eastAsia="Times New Roman" w:hAnsi="Times New Roman"/>
          <w:sz w:val="24"/>
          <w:szCs w:val="24"/>
          <w:rtl w:val="0"/>
        </w:rPr>
        <w:t xml:space="preserve">arket Failure:</w:t>
      </w:r>
    </w:p>
    <w:p w:rsidR="00000000" w:rsidDel="00000000" w:rsidP="00000000" w:rsidRDefault="00000000" w:rsidRPr="00000000" w14:paraId="0000000B">
      <w:pPr>
        <w:numPr>
          <w:ilvl w:val="1"/>
          <w:numId w:val="2"/>
        </w:numPr>
        <w:spacing w:after="0"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Natural monopoly &amp; high fixed costs: Building last-mile fiber or fixed wireless to widely dispersed farms and towns has enormous up-front costs, deterring private investment. </w:t>
      </w:r>
    </w:p>
    <w:p w:rsidR="00000000" w:rsidDel="00000000" w:rsidP="00000000" w:rsidRDefault="00000000" w:rsidRPr="00000000" w14:paraId="0000000C">
      <w:pPr>
        <w:numPr>
          <w:ilvl w:val="1"/>
          <w:numId w:val="2"/>
        </w:numPr>
        <w:spacing w:after="0"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Positive externalities: Each new broadband connection raises the value of the network for neighbors (e-learning, telehealth, precision agriculture), but individual providers cannot capture these benefits alone. More people on the Internet is of interest to society as a whole, which heavily relies on people having broadband access. The private market fails to account for the societal value of getting this technology to all people, and therefore fails to allow for all people to have broadband access.</w:t>
      </w:r>
    </w:p>
    <w:p w:rsidR="00000000" w:rsidDel="00000000" w:rsidP="00000000" w:rsidRDefault="00000000" w:rsidRPr="00000000" w14:paraId="0000000D">
      <w:pPr>
        <w:numPr>
          <w:ilvl w:val="1"/>
          <w:numId w:val="2"/>
        </w:numPr>
        <w:spacing w:after="0" w:line="48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Equity: With how integral the Internet is to modern life, there is an equity issue when large </w:t>
      </w:r>
      <w:r w:rsidDel="00000000" w:rsidR="00000000" w:rsidRPr="00000000">
        <w:rPr>
          <w:rFonts w:ascii="Times New Roman" w:cs="Times New Roman" w:eastAsia="Times New Roman" w:hAnsi="Times New Roman"/>
          <w:sz w:val="24"/>
          <w:szCs w:val="24"/>
          <w:rtl w:val="0"/>
        </w:rPr>
        <w:t xml:space="preserve">amounts</w:t>
      </w:r>
      <w:r w:rsidDel="00000000" w:rsidR="00000000" w:rsidRPr="00000000">
        <w:rPr>
          <w:rFonts w:ascii="Times New Roman" w:cs="Times New Roman" w:eastAsia="Times New Roman" w:hAnsi="Times New Roman"/>
          <w:sz w:val="24"/>
          <w:szCs w:val="24"/>
          <w:rtl w:val="0"/>
        </w:rPr>
        <w:t xml:space="preserve"> of people, especially in rural areas and belonging to low-income communities, cannot afford or achieve reliable broadband access. </w:t>
      </w:r>
      <w:r w:rsidDel="00000000" w:rsidR="00000000" w:rsidRPr="00000000">
        <w:rPr>
          <w:rtl w:val="0"/>
        </w:rPr>
      </w:r>
    </w:p>
    <w:p w:rsidR="00000000" w:rsidDel="00000000" w:rsidP="00000000" w:rsidRDefault="00000000" w:rsidRPr="00000000" w14:paraId="0000000E">
      <w:pPr>
        <w:pStyle w:val="Heading3"/>
        <w:spacing w:after="0" w:line="480" w:lineRule="auto"/>
        <w:rPr>
          <w:color w:val="000000"/>
        </w:rPr>
      </w:pPr>
      <w:bookmarkStart w:colFirst="0" w:colLast="0" w:name="_2rqxi1qwelc3" w:id="2"/>
      <w:bookmarkEnd w:id="2"/>
      <w:r w:rsidDel="00000000" w:rsidR="00000000" w:rsidRPr="00000000">
        <w:rPr>
          <w:b w:val="1"/>
          <w:bCs w:val="1"/>
          <w:color w:val="000000"/>
          <w:u w:val="single"/>
          <w:rtl w:val="0"/>
        </w:rPr>
        <w:t xml:space="preserve">Evidence</w:t>
      </w:r>
      <w:r w:rsidDel="00000000" w:rsidR="00000000" w:rsidRPr="00000000">
        <w:rPr>
          <w:rtl w:val="0"/>
        </w:rPr>
      </w:r>
    </w:p>
    <w:p w:rsidR="00000000" w:rsidDel="00000000" w:rsidP="00000000" w:rsidRDefault="00000000" w:rsidRPr="00000000" w14:paraId="0000000F">
      <w:pPr>
        <w:numPr>
          <w:ilvl w:val="0"/>
          <w:numId w:val="3"/>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Technical Issue: Wired networks need scaling in urban areas.</w:t>
      </w:r>
    </w:p>
    <w:p w:rsidR="00000000" w:rsidDel="00000000" w:rsidP="00000000" w:rsidRDefault="00000000" w:rsidRPr="00000000" w14:paraId="00000010">
      <w:pPr>
        <w:numPr>
          <w:ilvl w:val="1"/>
          <w:numId w:val="3"/>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Physical deployment gap: As of December 2022, fixed terrestrial broadband service (excluding satellite) had not been physically deployed to approximately 7 percent of Americans, rising to nearly 28 percent in rural areas and over 23 percent on Tribal lands</w:t>
      </w:r>
      <w:hyperlink r:id="rId7">
        <w:r w:rsidDel="00000000" w:rsidR="00000000" w:rsidRPr="00000000">
          <w:rPr>
            <w:rFonts w:ascii="Times New Roman" w:cs="Times New Roman" w:eastAsia="Times New Roman" w:hAnsi="Times New Roman"/>
            <w:sz w:val="24"/>
            <w:szCs w:val="24"/>
            <w:rtl w:val="0"/>
          </w:rPr>
          <w:t xml:space="preserve"> </w:t>
        </w:r>
      </w:hyperlink>
      <w:hyperlink r:id="rId8">
        <w:r w:rsidDel="00000000" w:rsidR="00000000" w:rsidRPr="00000000">
          <w:rPr>
            <w:rFonts w:ascii="Times New Roman" w:cs="Times New Roman" w:eastAsia="Times New Roman" w:hAnsi="Times New Roman"/>
            <w:sz w:val="24"/>
            <w:szCs w:val="24"/>
            <w:u w:val="single"/>
            <w:rtl w:val="0"/>
          </w:rPr>
          <w:t xml:space="preserve">FCC Docs</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1">
      <w:pPr>
        <w:numPr>
          <w:ilvl w:val="1"/>
          <w:numId w:val="3"/>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Latency requirement: NTIA’s BEAD guidance specifies that “reliable broadband” must exhibit latency of less than or equal to 100 milliseconds (95th percentile) to qualify for funding</w:t>
      </w:r>
      <w:hyperlink r:id="rId9">
        <w:r w:rsidDel="00000000" w:rsidR="00000000" w:rsidRPr="00000000">
          <w:rPr>
            <w:rFonts w:ascii="Times New Roman" w:cs="Times New Roman" w:eastAsia="Times New Roman" w:hAnsi="Times New Roman"/>
            <w:sz w:val="24"/>
            <w:szCs w:val="24"/>
            <w:rtl w:val="0"/>
          </w:rPr>
          <w:t xml:space="preserve"> </w:t>
        </w:r>
      </w:hyperlink>
      <w:hyperlink r:id="rId10">
        <w:r w:rsidDel="00000000" w:rsidR="00000000" w:rsidRPr="00000000">
          <w:rPr>
            <w:rFonts w:ascii="Times New Roman" w:cs="Times New Roman" w:eastAsia="Times New Roman" w:hAnsi="Times New Roman"/>
            <w:sz w:val="24"/>
            <w:szCs w:val="24"/>
            <w:u w:val="single"/>
            <w:rtl w:val="0"/>
          </w:rPr>
          <w:t xml:space="preserve">NTIA</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2">
      <w:pPr>
        <w:numPr>
          <w:ilvl w:val="1"/>
          <w:numId w:val="3"/>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Fiber network scalability: Wavelength-division multiplexing can double a fiber cable’s capacity by adding a single wavelength (e.g., from 40 Gbps to 80 Gbps) and scale up to hundreds of Gbps via additional wavelengths</w:t>
      </w:r>
      <w:hyperlink r:id="rId11">
        <w:r w:rsidDel="00000000" w:rsidR="00000000" w:rsidRPr="00000000">
          <w:rPr>
            <w:rFonts w:ascii="Times New Roman" w:cs="Times New Roman" w:eastAsia="Times New Roman" w:hAnsi="Times New Roman"/>
            <w:sz w:val="24"/>
            <w:szCs w:val="24"/>
            <w:rtl w:val="0"/>
          </w:rPr>
          <w:t xml:space="preserve"> </w:t>
        </w:r>
      </w:hyperlink>
      <w:hyperlink r:id="rId12">
        <w:r w:rsidDel="00000000" w:rsidR="00000000" w:rsidRPr="00000000">
          <w:rPr>
            <w:rFonts w:ascii="Times New Roman" w:cs="Times New Roman" w:eastAsia="Times New Roman" w:hAnsi="Times New Roman"/>
            <w:sz w:val="24"/>
            <w:szCs w:val="24"/>
            <w:u w:val="single"/>
            <w:rtl w:val="0"/>
          </w:rPr>
          <w:t xml:space="preserve">FCC Docs</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3">
      <w:pPr>
        <w:numPr>
          <w:ilvl w:val="1"/>
          <w:numId w:val="3"/>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Allowing H.R. 1870 to go through will cause much more of the funding granted by the BEAD program to go towards attempting to achieve broadband internet connection through satellites or other non-fiber technologies. Switching some, most, or all of BEAD’s funds to develop further and deploy satellite technology for broadband connection won’t connect a larger proportion of areas, nor will it give households/areas with poor connection speeds that are any faster than if sticking to the ‘traditional’ broadband methods, like fiber optic cable. The technology will be harder to upgrade in the long term, as it is easier to improve ground fiber than to improve satellites up in the sky.</w:t>
      </w:r>
      <w:r w:rsidDel="00000000" w:rsidR="00000000" w:rsidRPr="00000000">
        <w:rPr>
          <w:rtl w:val="0"/>
        </w:rPr>
      </w:r>
    </w:p>
    <w:p w:rsidR="00000000" w:rsidDel="00000000" w:rsidP="00000000" w:rsidRDefault="00000000" w:rsidRPr="00000000" w14:paraId="00000014">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Economic Impact:</w:t>
      </w:r>
      <w:r w:rsidDel="00000000" w:rsidR="00000000" w:rsidRPr="00000000">
        <w:rPr>
          <w:rtl w:val="0"/>
        </w:rPr>
      </w:r>
    </w:p>
    <w:p w:rsidR="00000000" w:rsidDel="00000000" w:rsidP="00000000" w:rsidRDefault="00000000" w:rsidRPr="00000000" w14:paraId="00000015">
      <w:pPr>
        <w:spacing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BEAD currently allows for satellites to be deployed when they are the best available technology. However, HR 1870 aims to give more government money to technologies, like satellites, while taking money away from more proven options like fiber. </w:t>
      </w:r>
      <w:r w:rsidDel="00000000" w:rsidR="00000000" w:rsidRPr="00000000">
        <w:rPr>
          <w:rFonts w:ascii="Times New Roman" w:cs="Times New Roman" w:eastAsia="Times New Roman" w:hAnsi="Times New Roman"/>
          <w:sz w:val="24"/>
          <w:szCs w:val="24"/>
          <w:rtl w:val="0"/>
        </w:rPr>
        <w:t xml:space="preserve">Fiber optic cable is economically less costly in the long-run because maintenance costs will be much lower than alternative technologies, such as satellite. Companies like SpaceX are lobbying for this act, since it allows for them to receive more government funding, despite harming taxpayers.</w:t>
      </w:r>
    </w:p>
    <w:p w:rsidR="00000000" w:rsidDel="00000000" w:rsidP="00000000" w:rsidRDefault="00000000" w:rsidRPr="00000000" w14:paraId="00000016">
      <w:pPr>
        <w:numPr>
          <w:ilvl w:val="1"/>
          <w:numId w:val="3"/>
        </w:numPr>
        <w:spacing w:line="480"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Starlink is a company that is working to provide stable internet access through the use of satellites. It already provides much of the satellite-based internet available in the world - many estimates say it already supplies about close to 90 percent of the satellite market in the US, and about half the market in the entire world. SpaceX already holds anti-competitive monopolistic power, and this power will only grow even bigger instead of being reversed if H.R. 1870 were to pass. It may potentially gain significant market power in the much broader broadband internet provider market. There are many concerns about a monopoly on satellites, as well as detracting subsidies from a more competitive fiber optic cable market. People will also not even be better off internet connection-wise, which can have long term negative consequences on the economy by failing to integrate these people into an Internet-reliant modern world.</w:t>
      </w:r>
    </w:p>
    <w:p w:rsidR="00000000" w:rsidDel="00000000" w:rsidP="00000000" w:rsidRDefault="00000000" w:rsidRPr="00000000" w14:paraId="00000017">
      <w:pPr>
        <w:numPr>
          <w:ilvl w:val="0"/>
          <w:numId w:val="3"/>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Public Policy Impact:</w:t>
      </w:r>
    </w:p>
    <w:p w:rsidR="00000000" w:rsidDel="00000000" w:rsidP="00000000" w:rsidRDefault="00000000" w:rsidRPr="00000000" w14:paraId="00000018">
      <w:pPr>
        <w:numPr>
          <w:ilvl w:val="1"/>
          <w:numId w:val="3"/>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Technology-neutral funding: HR 1870 would redefine “reliable broadband service” so that any technology meeting the performance criteria—whether FTTP, cable, licensed or unlicensed fixed wireless, or LEO satellite—competes equally for BEAD awards, removing NTIA’s existing priority for lower-latency, higher-performance options (</w:t>
      </w:r>
      <w:hyperlink r:id="rId13">
        <w:r w:rsidDel="00000000" w:rsidR="00000000" w:rsidRPr="00000000">
          <w:rPr>
            <w:rFonts w:ascii="Times New Roman" w:cs="Times New Roman" w:eastAsia="Times New Roman" w:hAnsi="Times New Roman"/>
            <w:sz w:val="24"/>
            <w:szCs w:val="24"/>
            <w:u w:val="single"/>
            <w:rtl w:val="0"/>
          </w:rPr>
          <w:t xml:space="preserve">Benton Foundation</w:t>
        </w:r>
      </w:hyperlink>
      <w:r w:rsidDel="00000000" w:rsidR="00000000" w:rsidRPr="00000000">
        <w:rPr>
          <w:rFonts w:ascii="Times New Roman" w:cs="Times New Roman" w:eastAsia="Times New Roman" w:hAnsi="Times New Roman"/>
          <w:sz w:val="24"/>
          <w:szCs w:val="24"/>
          <w:rtl w:val="0"/>
        </w:rPr>
        <w:t xml:space="preserve">). The current legislation is designed to allow for proven technologies that are easiest to upgrade long-term and have the most reliable speeds, while also allowing for alternative technologies if other technologies are too expensive to deploy to the area. HR 1870’s approach would instead lead to more technology that is less reliable or efficient being implemented, in the name of short-term savings or “neutrality.” This may have severe long-term consequences. For one, people in these locations may remain unserved or underserved due to technological failures (ex: satellites not functioning in severe weather conditions). Additionally, non-fiber options may end up costing more in the long run, since fiber repairs and upgrades can be easily targeted, while satellites or other alternatives may be expensive to replace/upgrade. Finally, taxpayers and lawmakers may be hesitant to commit more money to this goal - since BEAD already attempted to address this, they may consider the problem “solved” and be less willing to spend more on the problem that BEAD intended to address. However, HR 1870 nearly guarantees that more money will need to be dedicated to this cause by not giving as much money to the best, most proven technology.</w:t>
      </w:r>
      <w:r w:rsidDel="00000000" w:rsidR="00000000" w:rsidRPr="00000000">
        <w:rPr>
          <w:rtl w:val="0"/>
        </w:rPr>
      </w:r>
    </w:p>
    <w:p w:rsidR="00000000" w:rsidDel="00000000" w:rsidP="00000000" w:rsidRDefault="00000000" w:rsidRPr="00000000" w14:paraId="00000019">
      <w:pPr>
        <w:numPr>
          <w:ilvl w:val="1"/>
          <w:numId w:val="3"/>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Prohibition on pricing criteria: H.R. 1870 would bar NTIA and states from setting, capping, or using service rates as part of application scoring, eliminating the ability to assign up to 35 points for affordability under programs like California’s BEAD plan.</w:t>
      </w:r>
      <w:hyperlink r:id="rId14">
        <w:r w:rsidDel="00000000" w:rsidR="00000000" w:rsidRPr="00000000">
          <w:rPr>
            <w:rFonts w:ascii="Times New Roman" w:cs="Times New Roman" w:eastAsia="Times New Roman" w:hAnsi="Times New Roman"/>
            <w:sz w:val="24"/>
            <w:szCs w:val="24"/>
            <w:rtl w:val="0"/>
          </w:rPr>
          <w:t xml:space="preserve"> </w:t>
        </w:r>
      </w:hyperlink>
      <w:hyperlink r:id="rId15">
        <w:r w:rsidDel="00000000" w:rsidR="00000000" w:rsidRPr="00000000">
          <w:rPr>
            <w:rFonts w:ascii="Times New Roman" w:cs="Times New Roman" w:eastAsia="Times New Roman" w:hAnsi="Times New Roman"/>
            <w:sz w:val="24"/>
            <w:szCs w:val="24"/>
            <w:u w:val="single"/>
            <w:rtl w:val="0"/>
          </w:rPr>
          <w:t xml:space="preserve">Beyond Telecom Law Blog</w:t>
        </w:r>
      </w:hyperlink>
      <w:r w:rsidDel="00000000" w:rsidR="00000000" w:rsidRPr="00000000">
        <w:rPr>
          <w:rtl w:val="0"/>
        </w:rPr>
      </w:r>
    </w:p>
    <w:p w:rsidR="00000000" w:rsidDel="00000000" w:rsidP="00000000" w:rsidRDefault="00000000" w:rsidRPr="00000000" w14:paraId="0000001A">
      <w:pPr>
        <w:numPr>
          <w:ilvl w:val="1"/>
          <w:numId w:val="3"/>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Affordability and equity risks: By stripping the 35-point affordability criterion and technology hierarchies, the bill could divert subsidies toward higher-cost or lower-performance providers, undermining cost-effective deployment in low-income and rural communities and widening the digital divide</w:t>
      </w:r>
      <w:hyperlink r:id="rId16">
        <w:r w:rsidDel="00000000" w:rsidR="00000000" w:rsidRPr="00000000">
          <w:rPr>
            <w:rFonts w:ascii="Times New Roman" w:cs="Times New Roman" w:eastAsia="Times New Roman" w:hAnsi="Times New Roman"/>
            <w:sz w:val="24"/>
            <w:szCs w:val="24"/>
            <w:rtl w:val="0"/>
          </w:rPr>
          <w:t xml:space="preserve"> </w:t>
        </w:r>
      </w:hyperlink>
      <w:hyperlink r:id="rId17">
        <w:r w:rsidDel="00000000" w:rsidR="00000000" w:rsidRPr="00000000">
          <w:rPr>
            <w:rFonts w:ascii="Times New Roman" w:cs="Times New Roman" w:eastAsia="Times New Roman" w:hAnsi="Times New Roman"/>
            <w:sz w:val="24"/>
            <w:szCs w:val="24"/>
            <w:u w:val="single"/>
            <w:rtl w:val="0"/>
          </w:rPr>
          <w:t xml:space="preserve">California Public Utilities Commission</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B">
      <w:pPr>
        <w:spacing w:line="480" w:lineRule="auto"/>
        <w:ind w:left="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u w:val="single"/>
          <w:rtl w:val="0"/>
        </w:rPr>
        <w:t xml:space="preserve">Public Policy Options</w:t>
      </w:r>
      <w:r w:rsidDel="00000000" w:rsidR="00000000" w:rsidRPr="00000000">
        <w:rPr>
          <w:rtl w:val="0"/>
        </w:rPr>
      </w:r>
    </w:p>
    <w:p w:rsidR="00000000" w:rsidDel="00000000" w:rsidP="00000000" w:rsidRDefault="00000000" w:rsidRPr="00000000" w14:paraId="0000001C">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HR 1870 promotes a technology-neutral approach, which allows for broader flexibility in broadband infrastructure solutions, including low-earth orbit satellites. If Rep. Matsui votes in favor of the bill, this could be helpful for California’s geographically complex and remote rural regions, composed of mountainous stretches and farmland. Removing fiber prioritization may accelerate broadband access in places where laying cable is cost-prohibitive or logistically difficult for wired communication resources to reach. Private service providers can expand consumer options in underserved areas that allow for flexibility when states pick their internet service providers. It can be quicker to set up some alternative technologies, such as satellites, than to build miles of fiber. While there are some theoretical benefits to HR 1870, there are some reasonable doubts about the efficacy of this legislation.</w:t>
      </w:r>
    </w:p>
    <w:p w:rsidR="00000000" w:rsidDel="00000000" w:rsidP="00000000" w:rsidRDefault="00000000" w:rsidRPr="00000000" w14:paraId="0000001D">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H.R. 1870 would strip away key guides in BEAD that prioritize high-performance, low-latency infrastructure. Instead, more federal funds will be allocated to unfavorable technologies without helping citizens. Americans may not get higher speeds, and instead have their taxpayer dollars go towards less-reliable technology that will cost more to upgrade in the long run. The policy shift favors companies like SpaceX/ Starlink, which already hold dominant market share in satellite internet, thus increasing their concentration. H.R. 1870 could further reduce affordability by eliminating price consideration between states. This can lead to government money being wasted by not going to the best available product. Rep. Matsui’s vocal support for BEAD's original equity framework contradicts H.R. 1870, which may make her appear wishy-washy and cause conflict with her Democratic colleagues. Publicly favoring the bill comes with the risk of backlash from constituents and party members, alongside tangible negative consequences for American people.</w:t>
      </w:r>
    </w:p>
    <w:p w:rsidR="00000000" w:rsidDel="00000000" w:rsidP="00000000" w:rsidRDefault="00000000" w:rsidRPr="00000000" w14:paraId="0000001E">
      <w:pPr>
        <w:spacing w:after="0" w:before="0"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 Matsui has long positioned herself as a leader on digital equity and infrastructure modernization. If she were to abstain from voting, she might avoid drawing attention to herself and avoid immediate controversy. Choosing not to vote on a bill that reshapes BEAD’s structure may damage her credibility on future broadband or tech policy issues. She speaks against critiques of BEAD, and remaining indifferent to H.R. 1870 would suggest her advocacy has failed. If Matsui abstains from her vote, her federal leadership is at risk.</w:t>
      </w:r>
    </w:p>
    <w:p w:rsidR="00000000" w:rsidDel="00000000" w:rsidP="00000000" w:rsidRDefault="00000000" w:rsidRPr="00000000" w14:paraId="0000001F">
      <w:pPr>
        <w:spacing w:after="0" w:before="0"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Amending BEAD could be a better strategy for Matsui than supporting H.R. 1870. While keeping BEAD’s performance tiers (favoring low-latency), other technology options shouldn’t be prohibited from programs. There is an argument to be made that the current tiering system underestimates alternative technologies, and could be reworked rather than eliminated. Low-income users should be protected by the states offering subsidies to internet service providers that can meet the original requirements of BEAD. Less inefficient technology should be reconsidered for investments in rural areas where they already have a consumer base. Fiber to the premises will still be the priority for highly populated areas, but being resourceful for unserved/underserved communities would also be beneficial when restoring older infrastructure. Without needing to add private investors to low-income service providers, states could also support vouchers for low-income households to access broadband plans and pick the best provider for their location. By expanding qualified technologies, monopolized services have their expansions reduced, thus keeping a competitive market available for consumers. This also decreases the common priority directed at satellites and wireless providers until they compete not for money, but by matching BEAD thresholds for rural services. However, these issues may be best addressed through a new bill rather than amending HR 1870.One of the most viable parts of BEAD that creates opposition for H.R. 1870 is the lack of transparent pricing options. States should be allowed to score service applicants based on affordability, especially in areas with high poverty or low broadband adoption. Rewarding services providers that meet BEAD’s tiered systems should be reinstated so that states can retain competitive technologies. This will also help add safeguards to prevent dominant players from monopolizing subsidies across multiple states, possibly through competitive bidding. Fixing this inequity will help states maintain the affordability of their programs throughout the future. Additionally, letting states be transparent with technology and finances can help them publish project reports that disclose service speed, cost, and coverage area data. This level of accountability may help improve decision-making when enough data is available.</w:t>
      </w:r>
    </w:p>
    <w:p w:rsidR="00000000" w:rsidDel="00000000" w:rsidP="00000000" w:rsidRDefault="00000000" w:rsidRPr="00000000" w14:paraId="00000020">
      <w:pPr>
        <w:pStyle w:val="Heading3"/>
        <w:spacing w:after="0" w:line="480" w:lineRule="auto"/>
        <w:rPr>
          <w:b w:val="1"/>
          <w:bCs w:val="1"/>
          <w:color w:val="000000"/>
          <w:u w:val="single"/>
        </w:rPr>
      </w:pPr>
      <w:bookmarkStart w:colFirst="0" w:colLast="0" w:name="_bv2y5drmwe9x" w:id="3"/>
      <w:bookmarkEnd w:id="3"/>
      <w:r w:rsidDel="00000000" w:rsidR="00000000" w:rsidRPr="00000000">
        <w:rPr>
          <w:b w:val="1"/>
          <w:bCs w:val="1"/>
          <w:color w:val="000000"/>
          <w:u w:val="single"/>
          <w:rtl w:val="0"/>
        </w:rPr>
        <w:t xml:space="preserve">Public Policy We Recommend</w:t>
      </w:r>
    </w:p>
    <w:p w:rsidR="00000000" w:rsidDel="00000000" w:rsidP="00000000" w:rsidRDefault="00000000" w:rsidRPr="00000000" w14:paraId="00000021">
      <w:pPr>
        <w:numPr>
          <w:ilvl w:val="0"/>
          <w:numId w:val="5"/>
        </w:numPr>
        <w:spacing w:after="0"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will recommend that Rep Matsui vote against H.R. 1870. This will help her provide her constituents with the best available technology for the best long-term price, consistent with her prior statements.</w:t>
      </w:r>
    </w:p>
    <w:p w:rsidR="00000000" w:rsidDel="00000000" w:rsidP="00000000" w:rsidRDefault="00000000" w:rsidRPr="00000000" w14:paraId="00000022">
      <w:pPr>
        <w:numPr>
          <w:ilvl w:val="0"/>
          <w:numId w:val="5"/>
        </w:numPr>
        <w:spacing w:after="0"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Quote from Rep Matsui when BEAD passed: "In my district, I hear about the need for broadband affordability whether I’m in downtown Sacramento or in our farming communities down in the Delta. That’s why we have done the important work identifying and acknowledging our most overlooked and underserved Californians. Now we must continue to push hard to deploy these funds and get our neighbors connected.” </w:t>
      </w:r>
      <w:hyperlink r:id="rId18">
        <w:r w:rsidDel="00000000" w:rsidR="00000000" w:rsidRPr="00000000">
          <w:rPr>
            <w:rFonts w:ascii="Times New Roman" w:cs="Times New Roman" w:eastAsia="Times New Roman" w:hAnsi="Times New Roman"/>
            <w:sz w:val="24"/>
            <w:szCs w:val="24"/>
            <w:u w:val="single"/>
            <w:rtl w:val="0"/>
          </w:rPr>
          <w:t xml:space="preserve">https://matsui.house.gov/media/press-releases/matsui-applauds-milestone-californias-broadband-equity-access-and-deployment</w:t>
        </w:r>
      </w:hyperlink>
      <w:r w:rsidDel="00000000" w:rsidR="00000000" w:rsidRPr="00000000">
        <w:rPr>
          <w:rtl w:val="0"/>
        </w:rPr>
      </w:r>
    </w:p>
    <w:p w:rsidR="00000000" w:rsidDel="00000000" w:rsidP="00000000" w:rsidRDefault="00000000" w:rsidRPr="00000000" w14:paraId="00000023">
      <w:pPr>
        <w:numPr>
          <w:ilvl w:val="0"/>
          <w:numId w:val="5"/>
        </w:numPr>
        <w:spacing w:after="0"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Writing a different piece of legislation would look bad politically, as she was initially very vocal in her support for BEAD.</w:t>
      </w:r>
    </w:p>
    <w:p w:rsidR="00000000" w:rsidDel="00000000" w:rsidP="00000000" w:rsidRDefault="00000000" w:rsidRPr="00000000" w14:paraId="00000024">
      <w:pPr>
        <w:numPr>
          <w:ilvl w:val="0"/>
          <w:numId w:val="5"/>
        </w:numPr>
        <w:spacing w:after="0"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voting or voting for H.R. 1870 would likely upset Rep Matsui’s constituents, as this bill undermines BEAD and results in worse technology in the long term. Since she has been outspoken about the importance of BEAD and her desire to improve access to technology for her constituents, we believe it is in her and her constituents’ best interests to vote against H.R. 1870. As the Ranking Member on the Communications and Technology Subcommittee, Rep Matsui has a responsibility to take a firm stand against the bill to protect both her constituents and public interest as a whole.</w:t>
      </w:r>
    </w:p>
    <w:p w:rsidR="00000000" w:rsidDel="00000000" w:rsidP="00000000" w:rsidRDefault="00000000" w:rsidRPr="00000000" w14:paraId="00000025">
      <w:pPr>
        <w:numPr>
          <w:ilvl w:val="0"/>
          <w:numId w:val="5"/>
        </w:numPr>
        <w:spacing w:after="0" w:line="48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Voting against HR 1870 is the best way to address market failures that currently exist, due to the positive externality of getting more people online and the equity issue of lacking Internet access in the modern world. Since BEAD addresses these market failures, and HR 1870 guts BEAD, we believe that HR 1870 cannot pass. </w:t>
      </w:r>
      <w:r w:rsidDel="00000000" w:rsidR="00000000" w:rsidRPr="00000000">
        <w:rPr>
          <w:rtl w:val="0"/>
        </w:rPr>
      </w:r>
    </w:p>
    <w:p w:rsidR="00000000" w:rsidDel="00000000" w:rsidP="00000000" w:rsidRDefault="00000000" w:rsidRPr="00000000" w14:paraId="00000026">
      <w:pPr>
        <w:spacing w:line="480" w:lineRule="auto"/>
        <w:ind w:left="0" w:firstLine="0"/>
        <w:rPr>
          <w:rFonts w:ascii="Times New Roman" w:cs="Times New Roman" w:eastAsia="Times New Roman" w:hAnsi="Times New Roman"/>
          <w:b w:val="1"/>
          <w:bCs w:val="1"/>
          <w:i w:val="1"/>
          <w:iCs w:val="1"/>
          <w:sz w:val="24"/>
          <w:szCs w:val="24"/>
          <w:u w:val="single"/>
        </w:rPr>
      </w:pPr>
      <w:r w:rsidDel="00000000" w:rsidR="00000000" w:rsidRPr="00000000">
        <w:rPr>
          <w:rtl w:val="0"/>
        </w:rPr>
      </w:r>
    </w:p>
    <w:p w:rsidR="00000000" w:rsidDel="00000000" w:rsidP="00000000" w:rsidRDefault="00000000" w:rsidRPr="00000000" w14:paraId="00000027">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u w:val="single"/>
          <w:rtl w:val="0"/>
        </w:rPr>
        <w:t xml:space="preserve">Bibliography</w:t>
      </w:r>
      <w:r w:rsidDel="00000000" w:rsidR="00000000" w:rsidRPr="00000000">
        <w:rPr>
          <w:rtl w:val="0"/>
        </w:rPr>
      </w:r>
    </w:p>
    <w:p w:rsidR="00000000" w:rsidDel="00000000" w:rsidP="00000000" w:rsidRDefault="00000000" w:rsidRPr="00000000" w14:paraId="00000028">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Eshraghi, A. (2024). </w:t>
      </w:r>
      <w:r w:rsidDel="00000000" w:rsidR="00000000" w:rsidRPr="00000000">
        <w:rPr>
          <w:rFonts w:ascii="Times New Roman" w:cs="Times New Roman" w:eastAsia="Times New Roman" w:hAnsi="Times New Roman"/>
          <w:i w:val="1"/>
          <w:iCs w:val="1"/>
          <w:sz w:val="24"/>
          <w:szCs w:val="24"/>
          <w:rtl w:val="0"/>
        </w:rPr>
        <w:t xml:space="preserve">California’s BEAD Program Evaluation</w:t>
      </w:r>
      <w:r w:rsidDel="00000000" w:rsidR="00000000" w:rsidRPr="00000000">
        <w:rPr>
          <w:rFonts w:ascii="Times New Roman" w:cs="Times New Roman" w:eastAsia="Times New Roman" w:hAnsi="Times New Roman"/>
          <w:sz w:val="24"/>
          <w:szCs w:val="24"/>
          <w:rtl w:val="0"/>
        </w:rPr>
        <w:t xml:space="preserve">. </w:t>
      </w:r>
      <w:hyperlink r:id="rId19">
        <w:r w:rsidDel="00000000" w:rsidR="00000000" w:rsidRPr="00000000">
          <w:rPr>
            <w:rFonts w:ascii="Times New Roman" w:cs="Times New Roman" w:eastAsia="Times New Roman" w:hAnsi="Times New Roman"/>
            <w:sz w:val="24"/>
            <w:szCs w:val="24"/>
            <w:u w:val="single"/>
            <w:rtl w:val="0"/>
          </w:rPr>
          <w:t xml:space="preserve">https://www.cpuc.ca.gov/-/media/cpuc-website/divisions/communications-division/documents/broadband-implementation-for-california/bead/bead-program-evalutation.pdf</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29">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Francis, C. (2025, February 22). </w:t>
      </w:r>
      <w:r w:rsidDel="00000000" w:rsidR="00000000" w:rsidRPr="00000000">
        <w:rPr>
          <w:rFonts w:ascii="Times New Roman" w:cs="Times New Roman" w:eastAsia="Times New Roman" w:hAnsi="Times New Roman"/>
          <w:i w:val="1"/>
          <w:iCs w:val="1"/>
          <w:sz w:val="24"/>
          <w:szCs w:val="24"/>
          <w:rtl w:val="0"/>
        </w:rPr>
        <w:t xml:space="preserve">Satellite Internet Market Navigating Dynamics Comprehensive Analysis and Forecasts 2025-2033</w:t>
      </w:r>
      <w:r w:rsidDel="00000000" w:rsidR="00000000" w:rsidRPr="00000000">
        <w:rPr>
          <w:rFonts w:ascii="Times New Roman" w:cs="Times New Roman" w:eastAsia="Times New Roman" w:hAnsi="Times New Roman"/>
          <w:sz w:val="24"/>
          <w:szCs w:val="24"/>
          <w:rtl w:val="0"/>
        </w:rPr>
        <w:t xml:space="preserve">. Marketresearchforecast.com. </w:t>
      </w:r>
      <w:hyperlink r:id="rId20">
        <w:r w:rsidDel="00000000" w:rsidR="00000000" w:rsidRPr="00000000">
          <w:rPr>
            <w:rFonts w:ascii="Times New Roman" w:cs="Times New Roman" w:eastAsia="Times New Roman" w:hAnsi="Times New Roman"/>
            <w:sz w:val="24"/>
            <w:szCs w:val="24"/>
            <w:u w:val="single"/>
            <w:rtl w:val="0"/>
          </w:rPr>
          <w:t xml:space="preserve">https://www.marketresearchforecast.com/reports/satellite-internet-market-5124</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A">
      <w:pPr>
        <w:spacing w:line="480" w:lineRule="auto"/>
        <w:ind w:left="72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Hudson, R. (2025, March 6). </w:t>
      </w:r>
      <w:r w:rsidDel="00000000" w:rsidR="00000000" w:rsidRPr="00000000">
        <w:rPr>
          <w:rFonts w:ascii="Times New Roman" w:cs="Times New Roman" w:eastAsia="Times New Roman" w:hAnsi="Times New Roman"/>
          <w:i w:val="1"/>
          <w:iCs w:val="1"/>
          <w:sz w:val="24"/>
          <w:szCs w:val="24"/>
          <w:rtl w:val="0"/>
        </w:rPr>
        <w:t xml:space="preserve">House Republicans Propose Changes to the BEAD Program</w:t>
      </w:r>
      <w:r w:rsidDel="00000000" w:rsidR="00000000" w:rsidRPr="00000000">
        <w:rPr>
          <w:rFonts w:ascii="Times New Roman" w:cs="Times New Roman" w:eastAsia="Times New Roman" w:hAnsi="Times New Roman"/>
          <w:sz w:val="24"/>
          <w:szCs w:val="24"/>
          <w:rtl w:val="0"/>
        </w:rPr>
        <w:t xml:space="preserve">. Benton Foundation. </w:t>
      </w:r>
      <w:hyperlink r:id="rId21">
        <w:r w:rsidDel="00000000" w:rsidR="00000000" w:rsidRPr="00000000">
          <w:rPr>
            <w:rFonts w:ascii="Times New Roman" w:cs="Times New Roman" w:eastAsia="Times New Roman" w:hAnsi="Times New Roman"/>
            <w:sz w:val="24"/>
            <w:szCs w:val="24"/>
            <w:u w:val="single"/>
            <w:rtl w:val="0"/>
          </w:rPr>
          <w:t xml:space="preserve">https://www.benton.org/blog/house-republicans-propose-changes-bead-program</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2B">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MATSUI APPLAUDS MILESTONE FOR CALIFORNIA’S BROADBAND EQUITY, ACCESS, AND DEPLOYMENT PROGRAM PROPOSAL</w:t>
      </w:r>
      <w:r w:rsidDel="00000000" w:rsidR="00000000" w:rsidRPr="00000000">
        <w:rPr>
          <w:rFonts w:ascii="Times New Roman" w:cs="Times New Roman" w:eastAsia="Times New Roman" w:hAnsi="Times New Roman"/>
          <w:sz w:val="24"/>
          <w:szCs w:val="24"/>
          <w:rtl w:val="0"/>
        </w:rPr>
        <w:t xml:space="preserve">. (2024, October 4). Congresswoman Doris Matsui. </w:t>
      </w:r>
      <w:hyperlink r:id="rId22">
        <w:r w:rsidDel="00000000" w:rsidR="00000000" w:rsidRPr="00000000">
          <w:rPr>
            <w:rFonts w:ascii="Times New Roman" w:cs="Times New Roman" w:eastAsia="Times New Roman" w:hAnsi="Times New Roman"/>
            <w:sz w:val="24"/>
            <w:szCs w:val="24"/>
            <w:u w:val="single"/>
            <w:rtl w:val="0"/>
          </w:rPr>
          <w:t xml:space="preserve">https://matsui.house.gov/media/press-releases/matsui-applauds-milestone-californias-broadband-equity-access-and-deployment</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C">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Satellite Internet Market Size, Share &amp; Industry Analysis, By Frequency Band Type, By End-user, and Regional Forecast. (14 April 2025).</w:t>
      </w:r>
    </w:p>
    <w:p w:rsidR="00000000" w:rsidDel="00000000" w:rsidP="00000000" w:rsidRDefault="00000000" w:rsidRPr="00000000" w14:paraId="0000002D">
      <w:pPr>
        <w:spacing w:line="480" w:lineRule="auto"/>
        <w:ind w:left="1440" w:hanging="720"/>
        <w:rPr>
          <w:rFonts w:ascii="Times New Roman" w:cs="Times New Roman" w:eastAsia="Times New Roman" w:hAnsi="Times New Roman"/>
          <w:sz w:val="24"/>
          <w:szCs w:val="24"/>
        </w:rPr>
      </w:pPr>
      <w:hyperlink r:id="rId23">
        <w:r w:rsidDel="00000000" w:rsidR="00000000" w:rsidRPr="00000000">
          <w:rPr>
            <w:rFonts w:ascii="Times New Roman" w:cs="Times New Roman" w:eastAsia="Times New Roman" w:hAnsi="Times New Roman"/>
            <w:sz w:val="24"/>
            <w:szCs w:val="24"/>
            <w:u w:val="single"/>
            <w:rtl w:val="0"/>
          </w:rPr>
          <w:t xml:space="preserve">https://www.fortunebusinessinsights.com/satellite-internet-market-109242</w:t>
        </w:r>
      </w:hyperlink>
      <w:r w:rsidDel="00000000" w:rsidR="00000000" w:rsidRPr="00000000">
        <w:rPr>
          <w:rtl w:val="0"/>
        </w:rPr>
      </w:r>
    </w:p>
    <w:p w:rsidR="00000000" w:rsidDel="00000000" w:rsidP="00000000" w:rsidRDefault="00000000" w:rsidRPr="00000000" w14:paraId="0000002E">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Stokes, S. A. (2025, March 13). </w:t>
      </w:r>
      <w:r w:rsidDel="00000000" w:rsidR="00000000" w:rsidRPr="00000000">
        <w:rPr>
          <w:rFonts w:ascii="Times New Roman" w:cs="Times New Roman" w:eastAsia="Times New Roman" w:hAnsi="Times New Roman"/>
          <w:i w:val="1"/>
          <w:iCs w:val="1"/>
          <w:sz w:val="24"/>
          <w:szCs w:val="24"/>
          <w:rtl w:val="0"/>
        </w:rPr>
        <w:t xml:space="preserve">BEAD Reform Raises a Number of Policy Issues and Potentially Adds Delay</w:t>
      </w:r>
      <w:r w:rsidDel="00000000" w:rsidR="00000000" w:rsidRPr="00000000">
        <w:rPr>
          <w:rFonts w:ascii="Times New Roman" w:cs="Times New Roman" w:eastAsia="Times New Roman" w:hAnsi="Times New Roman"/>
          <w:sz w:val="24"/>
          <w:szCs w:val="24"/>
          <w:rtl w:val="0"/>
        </w:rPr>
        <w:t xml:space="preserve">. Beyond Telecom Law Blog. </w:t>
      </w:r>
      <w:hyperlink r:id="rId24">
        <w:r w:rsidDel="00000000" w:rsidR="00000000" w:rsidRPr="00000000">
          <w:rPr>
            <w:rFonts w:ascii="Times New Roman" w:cs="Times New Roman" w:eastAsia="Times New Roman" w:hAnsi="Times New Roman"/>
            <w:sz w:val="24"/>
            <w:szCs w:val="24"/>
            <w:u w:val="single"/>
            <w:rtl w:val="0"/>
          </w:rPr>
          <w:t xml:space="preserve">https://www.beyondtelecomlawblog.com/bead-reform-raises-a-number-of-policy-issues-and-potentially-adds-delay/</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2F">
      <w:pPr>
        <w:widowControl w:val="0"/>
        <w:numPr>
          <w:ilvl w:val="0"/>
          <w:numId w:val="4"/>
        </w:numPr>
        <w:spacing w:after="240" w:line="480" w:lineRule="auto"/>
        <w:ind w:left="720" w:hanging="360"/>
        <w:rPr>
          <w:color w:val="073763"/>
          <w:sz w:val="24"/>
          <w:szCs w:val="24"/>
        </w:rPr>
      </w:pPr>
      <w:hyperlink r:id="rId25">
        <w:r w:rsidDel="00000000" w:rsidR="00000000" w:rsidRPr="00000000">
          <w:rPr>
            <w:color w:val="0097a7"/>
            <w:sz w:val="24"/>
            <w:szCs w:val="24"/>
            <w:u w:val="single"/>
            <w:rtl w:val="0"/>
          </w:rPr>
          <w:t xml:space="preserve">https://www.youtube.com/watch?v=3c7H0Li-qFA</w:t>
        </w:r>
      </w:hyperlink>
      <w:r w:rsidDel="00000000" w:rsidR="00000000" w:rsidRPr="00000000">
        <w:rPr>
          <w:rtl w:val="0"/>
        </w:rPr>
      </w:r>
    </w:p>
    <w:sectPr>
      <w:headerReference r:id="rId2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ungsuh"/>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right"/>
      <w:pPr>
        <w:ind w:left="720" w:hanging="360"/>
      </w:pPr>
      <w:rPr>
        <w:u w:val="none"/>
      </w:rPr>
    </w:lvl>
    <w:lvl w:ilvl="1">
      <w:start w:val="1"/>
      <w:numFmt w:val="bullet"/>
      <w:lvlText w:val="○"/>
      <w:lvlJc w:val="right"/>
      <w:pPr>
        <w:ind w:left="1440" w:hanging="360"/>
      </w:pPr>
      <w:rPr>
        <w:u w:val="none"/>
      </w:rPr>
    </w:lvl>
    <w:lvl w:ilvl="2">
      <w:start w:val="1"/>
      <w:numFmt w:val="bullet"/>
      <w:lvlText w:val="■"/>
      <w:lvlJc w:val="right"/>
      <w:pPr>
        <w:ind w:left="2160" w:hanging="360"/>
      </w:pPr>
      <w:rPr>
        <w:u w:val="none"/>
      </w:rPr>
    </w:lvl>
    <w:lvl w:ilvl="3">
      <w:start w:val="1"/>
      <w:numFmt w:val="bullet"/>
      <w:lvlText w:val="●"/>
      <w:lvlJc w:val="right"/>
      <w:pPr>
        <w:ind w:left="2880" w:hanging="360"/>
      </w:pPr>
      <w:rPr>
        <w:u w:val="none"/>
      </w:rPr>
    </w:lvl>
    <w:lvl w:ilvl="4">
      <w:start w:val="1"/>
      <w:numFmt w:val="bullet"/>
      <w:lvlText w:val="○"/>
      <w:lvlJc w:val="right"/>
      <w:pPr>
        <w:ind w:left="3600" w:hanging="360"/>
      </w:pPr>
      <w:rPr>
        <w:u w:val="none"/>
      </w:rPr>
    </w:lvl>
    <w:lvl w:ilvl="5">
      <w:start w:val="1"/>
      <w:numFmt w:val="bullet"/>
      <w:lvlText w:val="■"/>
      <w:lvlJc w:val="right"/>
      <w:pPr>
        <w:ind w:left="4320" w:hanging="360"/>
      </w:pPr>
      <w:rPr>
        <w:u w:val="none"/>
      </w:rPr>
    </w:lvl>
    <w:lvl w:ilvl="6">
      <w:start w:val="1"/>
      <w:numFmt w:val="bullet"/>
      <w:lvlText w:val="●"/>
      <w:lvlJc w:val="right"/>
      <w:pPr>
        <w:ind w:left="5040" w:hanging="360"/>
      </w:pPr>
      <w:rPr>
        <w:u w:val="none"/>
      </w:rPr>
    </w:lvl>
    <w:lvl w:ilvl="7">
      <w:start w:val="1"/>
      <w:numFmt w:val="bullet"/>
      <w:lvlText w:val="○"/>
      <w:lvlJc w:val="right"/>
      <w:pPr>
        <w:ind w:left="5760" w:hanging="360"/>
      </w:pPr>
      <w:rPr>
        <w:u w:val="none"/>
      </w:rPr>
    </w:lvl>
    <w:lvl w:ilvl="8">
      <w:start w:val="1"/>
      <w:numFmt w:val="bullet"/>
      <w:lvlText w:val="■"/>
      <w:lvlJc w:val="righ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spacing w:after="80" w:before="320" w:lineRule="auto"/>
    </w:pPr>
    <w:rPr>
      <w:rFonts w:ascii="Times New Roman" w:cs="Times New Roman" w:eastAsia="Times New Roman" w:hAnsi="Times New Roman"/>
      <w:i w:val="1"/>
      <w:iCs w:val="1"/>
      <w:color w:val="434343"/>
      <w:sz w:val="24"/>
      <w:szCs w:val="24"/>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marketresearchforecast.com/reports/satellite-internet-market-5124" TargetMode="External"/><Relationship Id="rId22" Type="http://schemas.openxmlformats.org/officeDocument/2006/relationships/hyperlink" Target="https://matsui.house.gov/media/press-releases/matsui-applauds-milestone-californias-broadband-equity-access-and-deployment" TargetMode="External"/><Relationship Id="rId21" Type="http://schemas.openxmlformats.org/officeDocument/2006/relationships/hyperlink" Target="https://www.benton.org/blog/house-republicans-propose-changes-bead-program" TargetMode="External"/><Relationship Id="rId24" Type="http://schemas.openxmlformats.org/officeDocument/2006/relationships/hyperlink" Target="https://www.beyondtelecomlawblog.com/bead-reform-raises-a-number-of-policy-issues-and-potentially-adds-delay/" TargetMode="External"/><Relationship Id="rId23" Type="http://schemas.openxmlformats.org/officeDocument/2006/relationships/hyperlink" Target="https://www.fortunebusinessinsights.com/satellite-internet-market-109242"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tia.doc.gov/sites/default/files/2024-12/bead_final_proposal_guidance_v1.2_redline.pdf?utm_source=chatgpt.com" TargetMode="External"/><Relationship Id="rId26" Type="http://schemas.openxmlformats.org/officeDocument/2006/relationships/header" Target="header1.xml"/><Relationship Id="rId25" Type="http://schemas.openxmlformats.org/officeDocument/2006/relationships/hyperlink" Target="https://www.youtube.com/watch?v=3c7H0Li-qFA" TargetMode="External"/><Relationship Id="rId5" Type="http://schemas.openxmlformats.org/officeDocument/2006/relationships/styles" Target="styles.xml"/><Relationship Id="rId6" Type="http://schemas.openxmlformats.org/officeDocument/2006/relationships/hyperlink" Target="https://matsui.house.gov/" TargetMode="External"/><Relationship Id="rId7" Type="http://schemas.openxmlformats.org/officeDocument/2006/relationships/hyperlink" Target="https://docs.fcc.gov/public/attachments/DOC-400675A1.pdf" TargetMode="External"/><Relationship Id="rId8" Type="http://schemas.openxmlformats.org/officeDocument/2006/relationships/hyperlink" Target="https://docs.fcc.gov/public/attachments/DOC-400675A1.pdf" TargetMode="External"/><Relationship Id="rId11" Type="http://schemas.openxmlformats.org/officeDocument/2006/relationships/hyperlink" Target="https://docs.fcc.gov/public/attachments/FCC-06-189A1.pdf?utm_source=chatgpt.com" TargetMode="External"/><Relationship Id="rId10" Type="http://schemas.openxmlformats.org/officeDocument/2006/relationships/hyperlink" Target="https://www.ntia.doc.gov/sites/default/files/2024-12/bead_final_proposal_guidance_v1.2_redline.pdf?utm_source=chatgpt.com" TargetMode="External"/><Relationship Id="rId13" Type="http://schemas.openxmlformats.org/officeDocument/2006/relationships/hyperlink" Target="https://www.benton.org/blog/house-republicans-propose-changes-bead-program" TargetMode="External"/><Relationship Id="rId12" Type="http://schemas.openxmlformats.org/officeDocument/2006/relationships/hyperlink" Target="https://docs.fcc.gov/public/attachments/FCC-06-189A1.pdf?utm_source=chatgpt.com" TargetMode="External"/><Relationship Id="rId15" Type="http://schemas.openxmlformats.org/officeDocument/2006/relationships/hyperlink" Target="https://www.beyondtelecomlawblog.com/bead-reform-raises-a-number-of-policy-issues-and-potentially-adds-delay/?utm_source=chatgpt.com" TargetMode="External"/><Relationship Id="rId14" Type="http://schemas.openxmlformats.org/officeDocument/2006/relationships/hyperlink" Target="https://www.beyondtelecomlawblog.com/bead-reform-raises-a-number-of-policy-issues-and-potentially-adds-delay/?utm_source=chatgpt.com" TargetMode="External"/><Relationship Id="rId17" Type="http://schemas.openxmlformats.org/officeDocument/2006/relationships/hyperlink" Target="https://www.cpuc.ca.gov/-/media/cpuc-website/divisions/communications-division/documents/broadband-implementation-for-california/bead/bead-program-evalutation.pdf" TargetMode="External"/><Relationship Id="rId16" Type="http://schemas.openxmlformats.org/officeDocument/2006/relationships/hyperlink" Target="https://www.cpuc.ca.gov/-/media/cpuc-website/divisions/communications-division/documents/broadband-implementation-for-california/bead/bead-program-evalutation.pdf" TargetMode="External"/><Relationship Id="rId19" Type="http://schemas.openxmlformats.org/officeDocument/2006/relationships/hyperlink" Target="https://www.cpuc.ca.gov/-/media/cpuc-website/divisions/communications-division/documents/broadband-implementation-for-california/bead/bead-program-evalutation.pdf" TargetMode="External"/><Relationship Id="rId18" Type="http://schemas.openxmlformats.org/officeDocument/2006/relationships/hyperlink" Target="https://matsui.house.gov/media/press-releases/matsui-applauds-milestone-californias-broadband-equity-access-and-deploy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